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4" w:rsidRDefault="004E5A14" w:rsidP="004E5A14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POKROVI</w:t>
      </w:r>
      <w:r w:rsidR="00A110F5">
        <w:rPr>
          <w:rFonts w:ascii="Times New Roman" w:hAnsi="Times New Roman" w:cs="Times New Roman"/>
          <w:b/>
        </w:rPr>
        <w:t>TELJSKA PONUDBA ZA</w:t>
      </w:r>
      <w:r w:rsidR="005753F3">
        <w:rPr>
          <w:rFonts w:ascii="Times New Roman" w:hAnsi="Times New Roman" w:cs="Times New Roman"/>
          <w:b/>
        </w:rPr>
        <w:t xml:space="preserve"> 55</w:t>
      </w:r>
      <w:r w:rsidR="00C41A01">
        <w:rPr>
          <w:rFonts w:ascii="Times New Roman" w:hAnsi="Times New Roman" w:cs="Times New Roman"/>
          <w:b/>
        </w:rPr>
        <w:t>. MEDNARODNO</w:t>
      </w:r>
      <w:r>
        <w:rPr>
          <w:rFonts w:ascii="Times New Roman" w:hAnsi="Times New Roman" w:cs="Times New Roman"/>
          <w:b/>
        </w:rPr>
        <w:t xml:space="preserve"> LIV</w:t>
      </w:r>
      <w:r w:rsidR="005753F3">
        <w:rPr>
          <w:rFonts w:ascii="Times New Roman" w:hAnsi="Times New Roman" w:cs="Times New Roman"/>
          <w:b/>
        </w:rPr>
        <w:t>ARSKO POSVETOVANJE PORTOROŽ 2015, 16.-18</w:t>
      </w:r>
      <w:r>
        <w:rPr>
          <w:rFonts w:ascii="Times New Roman" w:hAnsi="Times New Roman" w:cs="Times New Roman"/>
          <w:b/>
        </w:rPr>
        <w:t>.09.20</w:t>
      </w:r>
      <w:r w:rsidR="00A110F5">
        <w:rPr>
          <w:rFonts w:ascii="Times New Roman" w:hAnsi="Times New Roman" w:cs="Times New Roman"/>
          <w:b/>
        </w:rPr>
        <w:t>1</w:t>
      </w:r>
      <w:r w:rsidR="005753F3">
        <w:rPr>
          <w:rFonts w:ascii="Times New Roman" w:hAnsi="Times New Roman" w:cs="Times New Roman"/>
          <w:b/>
        </w:rPr>
        <w:t>5</w:t>
      </w:r>
    </w:p>
    <w:p w:rsidR="004E5A14" w:rsidRDefault="004E5A14" w:rsidP="004E5A14">
      <w:pPr>
        <w:jc w:val="both"/>
      </w:pPr>
    </w:p>
    <w:p w:rsidR="00B478F4" w:rsidRDefault="00B478F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GENERALNI POKROVITELJ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B478F4" w:rsidRPr="00B60242" w:rsidRDefault="00B478F4" w:rsidP="00B478F4">
      <w:r w:rsidRPr="00B60242">
        <w:rPr>
          <w:b/>
        </w:rPr>
        <w:t xml:space="preserve">Za 6000 EUR </w:t>
      </w:r>
      <w:r w:rsidRPr="00B60242">
        <w:t>(brez DDV) vam ponujamo:</w:t>
      </w:r>
    </w:p>
    <w:p w:rsidR="00B478F4" w:rsidRPr="00B60242" w:rsidRDefault="00B478F4" w:rsidP="00B478F4">
      <w:pPr>
        <w:ind w:left="720"/>
        <w:jc w:val="both"/>
      </w:pPr>
    </w:p>
    <w:p w:rsidR="00120CE4" w:rsidRPr="00B60242" w:rsidRDefault="00B478F4" w:rsidP="00F05EA7">
      <w:pPr>
        <w:numPr>
          <w:ilvl w:val="0"/>
          <w:numId w:val="1"/>
        </w:numPr>
        <w:jc w:val="both"/>
      </w:pPr>
      <w:r w:rsidRPr="00B60242">
        <w:t xml:space="preserve">objava logotipa podjetja na prvi  strani spletnega naslova Društva </w:t>
      </w:r>
      <w:hyperlink r:id="rId7" w:history="1">
        <w:r w:rsidRPr="00B60242">
          <w:t>www.drustvo-livarjev.si</w:t>
        </w:r>
      </w:hyperlink>
      <w:r w:rsidRPr="00B60242">
        <w:t>, v času o</w:t>
      </w:r>
      <w:r w:rsidR="00734A43">
        <w:t xml:space="preserve">d </w:t>
      </w:r>
      <w:r w:rsidR="009129BA">
        <w:t xml:space="preserve">januarja </w:t>
      </w:r>
      <w:r w:rsidR="005753F3">
        <w:t>do novembra 2015</w:t>
      </w:r>
    </w:p>
    <w:p w:rsidR="00B478F4" w:rsidRPr="00B60242" w:rsidRDefault="00B478F4" w:rsidP="00120CE4">
      <w:pPr>
        <w:numPr>
          <w:ilvl w:val="0"/>
          <w:numId w:val="1"/>
        </w:numPr>
        <w:jc w:val="both"/>
      </w:pPr>
      <w:r w:rsidRPr="00B60242">
        <w:t xml:space="preserve">objava prispevka o podjetju v obsegu 5 strani </w:t>
      </w:r>
      <w:r w:rsidR="005753F3">
        <w:t>v Livarskem vestniku v letu 2015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obojestransko reklamo velikosti A4-formata v zborniku predavanj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objavo logotipa na vabilu  in urniku  posvetovanje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stalno predvajanje logotipa podjetja v glavni plenarni dvorani in predverju ali možnost postavitve večjega  transparenta  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dve brezplačni udeležbi na posvetovanju (mišljeno na kotizacijo in družabni program)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udeležba tretjega in vseh ostalih dodatnih udeležencev  po znižani kotizaciji 150 EUR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 javno zahvalo za pokroviteljstvo ob otvoritvi posvetovanja in drugih priložnostih</w:t>
      </w:r>
    </w:p>
    <w:p w:rsidR="00FB0D35" w:rsidRPr="00B60242" w:rsidRDefault="00FB0D35" w:rsidP="004E5A14">
      <w:pPr>
        <w:jc w:val="center"/>
        <w:rPr>
          <w:b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ZLATI POKROVITELJ 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5000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120CE4" w:rsidRPr="00C5742F" w:rsidRDefault="00F05EA7" w:rsidP="00120CE4">
      <w:pPr>
        <w:numPr>
          <w:ilvl w:val="0"/>
          <w:numId w:val="1"/>
        </w:numPr>
        <w:jc w:val="both"/>
      </w:pPr>
      <w:r w:rsidRPr="00C5742F">
        <w:t>O</w:t>
      </w:r>
      <w:r w:rsidR="00120CE4" w:rsidRPr="00C5742F">
        <w:t>bjavo</w:t>
      </w:r>
      <w:r w:rsidRPr="00C5742F">
        <w:t xml:space="preserve"> ½ </w:t>
      </w:r>
      <w:r w:rsidR="00120CE4" w:rsidRPr="00C5742F">
        <w:t>stranskega reklamne</w:t>
      </w:r>
      <w:r w:rsidR="0070536A">
        <w:t>ga oglasa v   Livarskem vestnik</w:t>
      </w:r>
      <w:r w:rsidR="00120CE4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dve brezplačni udeležbi na posvetovanju</w:t>
      </w: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 logotipa na   spletnih straneh Društva liv</w:t>
      </w:r>
      <w:r w:rsidR="00C41A01" w:rsidRPr="00C5742F">
        <w:t>arjev Slovenije</w:t>
      </w:r>
      <w:r w:rsidR="00120CE4" w:rsidRPr="00C5742F">
        <w:t xml:space="preserve">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objava logotipa na urniku  in vabilu za posvetovanje</w:t>
      </w:r>
    </w:p>
    <w:p w:rsidR="004E5A14" w:rsidRDefault="00F852C5" w:rsidP="004E5A14">
      <w:pPr>
        <w:numPr>
          <w:ilvl w:val="0"/>
          <w:numId w:val="1"/>
        </w:numPr>
        <w:jc w:val="both"/>
      </w:pPr>
      <w:r>
        <w:t>ob</w:t>
      </w:r>
      <w:r w:rsidR="005753F3">
        <w:t>javo</w:t>
      </w:r>
      <w:r w:rsidR="004E5A14">
        <w:t xml:space="preserve"> reklamnega oglasa v Zborniku predavanj na formatu A4 obojestransko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stalno predvajanje logotipa podjetja v glavni plenarni dvorani in predverju  ali možnost postavitve transparenta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zahvalo ob otvoritvi posvetovanja</w:t>
      </w:r>
      <w:r w:rsidR="00EE7D07">
        <w:t xml:space="preserve"> in drugih priložnostih</w:t>
      </w:r>
    </w:p>
    <w:p w:rsidR="004E5A14" w:rsidRDefault="004E5A14" w:rsidP="00BE68A3">
      <w:pPr>
        <w:ind w:left="720"/>
        <w:jc w:val="both"/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SREBRNI POKROVITELJ</w:t>
      </w:r>
    </w:p>
    <w:p w:rsidR="00043806" w:rsidRDefault="00043806" w:rsidP="004E5A14">
      <w:pPr>
        <w:jc w:val="both"/>
      </w:pPr>
    </w:p>
    <w:p w:rsidR="004E5A14" w:rsidRDefault="004E5A14" w:rsidP="004E5A14">
      <w:pPr>
        <w:jc w:val="both"/>
      </w:pPr>
      <w:r>
        <w:t>Za</w:t>
      </w:r>
      <w:r>
        <w:rPr>
          <w:b/>
        </w:rPr>
        <w:t xml:space="preserve"> 2500 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BE68A3" w:rsidRPr="00C5742F" w:rsidRDefault="004E5A14" w:rsidP="004E5A14">
      <w:pPr>
        <w:numPr>
          <w:ilvl w:val="0"/>
          <w:numId w:val="1"/>
        </w:numPr>
        <w:jc w:val="both"/>
      </w:pPr>
      <w:r w:rsidRPr="00C5742F">
        <w:t xml:space="preserve">objavo </w:t>
      </w:r>
      <w:r w:rsidR="00F05EA7" w:rsidRPr="00C5742F">
        <w:t xml:space="preserve">¼ </w:t>
      </w:r>
      <w:r w:rsidRPr="00C5742F">
        <w:t xml:space="preserve">-stranskega reklamnega oglasa v </w:t>
      </w:r>
      <w:r w:rsidR="00EE7D07" w:rsidRPr="00C5742F">
        <w:t xml:space="preserve"> </w:t>
      </w:r>
      <w:r w:rsidR="00BE68A3" w:rsidRPr="00C5742F">
        <w:t xml:space="preserve"> Livarskem</w:t>
      </w:r>
      <w:r w:rsidRPr="00C5742F">
        <w:t xml:space="preserve"> vestnika</w:t>
      </w:r>
      <w:r w:rsidR="00BE68A3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ena brezplačna udeležba na posvetovanju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na </w:t>
      </w:r>
      <w:r w:rsidR="00EE7D07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objavo logotipa na urniku posvetovanja</w:t>
      </w:r>
      <w:r w:rsidR="00EE7D07">
        <w:t xml:space="preserve"> in vabilih</w:t>
      </w:r>
    </w:p>
    <w:p w:rsidR="00EE7D07" w:rsidRDefault="005753F3" w:rsidP="004E5A14">
      <w:pPr>
        <w:numPr>
          <w:ilvl w:val="0"/>
          <w:numId w:val="1"/>
        </w:numPr>
        <w:jc w:val="both"/>
      </w:pPr>
      <w:r>
        <w:t>objavo</w:t>
      </w:r>
      <w:r w:rsidR="00EE7D07">
        <w:t xml:space="preserve"> reklamnega oglasa v Zborniku predavanj na formatu A4</w:t>
      </w:r>
    </w:p>
    <w:p w:rsidR="00EE7D07" w:rsidRDefault="005753F3" w:rsidP="00EE7D07">
      <w:pPr>
        <w:numPr>
          <w:ilvl w:val="0"/>
          <w:numId w:val="1"/>
        </w:numPr>
        <w:jc w:val="both"/>
      </w:pPr>
      <w:r>
        <w:t>navedbo</w:t>
      </w:r>
      <w:r w:rsidR="004E5A14">
        <w:t xml:space="preserve">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</w:t>
      </w:r>
    </w:p>
    <w:p w:rsidR="00E673BA" w:rsidRDefault="00E673BA" w:rsidP="00E673BA">
      <w:pPr>
        <w:ind w:left="720"/>
        <w:jc w:val="both"/>
      </w:pPr>
    </w:p>
    <w:p w:rsidR="00173D75" w:rsidRDefault="00173D75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lastRenderedPageBreak/>
        <w:t>BRONASTI POKROVITELJ</w:t>
      </w:r>
    </w:p>
    <w:p w:rsidR="00043806" w:rsidRDefault="00043806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1500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</w:t>
      </w:r>
      <w:r w:rsidR="00F05EA7" w:rsidRPr="00C5742F">
        <w:t xml:space="preserve"> </w:t>
      </w:r>
      <w:r w:rsidR="0096546B" w:rsidRPr="00C5742F">
        <w:t>logotipa v Livarskem vestniku v velikosti 1/8 strani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</w:t>
      </w:r>
      <w:r w:rsidR="00BE68A3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navedbo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priložnostih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prilaganje vašega promocijskega gradiva k zborniku posvetovanja</w:t>
      </w:r>
    </w:p>
    <w:p w:rsidR="004E5A14" w:rsidRDefault="004E5A14" w:rsidP="004E5A14"/>
    <w:p w:rsidR="004E5A14" w:rsidRDefault="004E5A14" w:rsidP="004E5A14">
      <w:pPr>
        <w:pStyle w:val="Heading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</w:t>
      </w:r>
    </w:p>
    <w:p w:rsidR="00C41A01" w:rsidRDefault="00EE7D07">
      <w:r>
        <w:t>mag. Mirjam Jan Blažič,</w:t>
      </w:r>
      <w:r w:rsidRPr="00EE7D07">
        <w:t xml:space="preserve"> </w:t>
      </w:r>
      <w:r>
        <w:t>predsednica</w:t>
      </w:r>
    </w:p>
    <w:sectPr w:rsidR="00C41A01" w:rsidSect="003C2D54">
      <w:headerReference w:type="default" r:id="rId8"/>
      <w:footerReference w:type="default" r:id="rId9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EC" w:rsidRDefault="003A6BEC" w:rsidP="003C2D54">
      <w:r>
        <w:separator/>
      </w:r>
    </w:p>
  </w:endnote>
  <w:endnote w:type="continuationSeparator" w:id="0">
    <w:p w:rsidR="003A6BEC" w:rsidRDefault="003A6BEC" w:rsidP="003C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B2" w:rsidRDefault="00A96CB2"/>
  <w:p w:rsidR="00A96CB2" w:rsidRDefault="00A96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EC" w:rsidRDefault="003A6BEC" w:rsidP="003C2D54">
      <w:r>
        <w:separator/>
      </w:r>
    </w:p>
  </w:footnote>
  <w:footnote w:type="continuationSeparator" w:id="0">
    <w:p w:rsidR="003A6BEC" w:rsidRDefault="003A6BEC" w:rsidP="003C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0"/>
      <w:gridCol w:w="7020"/>
      <w:gridCol w:w="1800"/>
    </w:tblGrid>
    <w:tr w:rsidR="00A96CB2">
      <w:tc>
        <w:tcPr>
          <w:tcW w:w="1150" w:type="dxa"/>
          <w:tcBorders>
            <w:bottom w:val="single" w:sz="4" w:space="0" w:color="auto"/>
          </w:tcBorders>
        </w:tcPr>
        <w:p w:rsidR="00A96CB2" w:rsidRDefault="002340E5">
          <w:pPr>
            <w:pStyle w:val="Footer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BE68A3">
          <w:pPr>
            <w:pStyle w:val="Footer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A96CB2" w:rsidRDefault="00A96CB2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A96CB2" w:rsidRDefault="00BE68A3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A96CB2">
          <w:pPr>
            <w:pStyle w:val="Footer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A96CB2" w:rsidRDefault="002340E5">
          <w:pPr>
            <w:pStyle w:val="Footer"/>
            <w:spacing w:before="120"/>
            <w:ind w:left="-68"/>
            <w:jc w:val="center"/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CB2" w:rsidRDefault="00A96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441"/>
    <w:multiLevelType w:val="hybridMultilevel"/>
    <w:tmpl w:val="9DF64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303C2"/>
    <w:multiLevelType w:val="hybridMultilevel"/>
    <w:tmpl w:val="AAAE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4C9F"/>
    <w:multiLevelType w:val="hybridMultilevel"/>
    <w:tmpl w:val="EFDC7DD4"/>
    <w:lvl w:ilvl="0" w:tplc="5A7A7B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E5A14"/>
    <w:rsid w:val="00043806"/>
    <w:rsid w:val="00044734"/>
    <w:rsid w:val="00057A89"/>
    <w:rsid w:val="000667DA"/>
    <w:rsid w:val="001033ED"/>
    <w:rsid w:val="00120CE4"/>
    <w:rsid w:val="001234BA"/>
    <w:rsid w:val="00173D75"/>
    <w:rsid w:val="002340E5"/>
    <w:rsid w:val="00290A17"/>
    <w:rsid w:val="0030633B"/>
    <w:rsid w:val="0033798A"/>
    <w:rsid w:val="003A6BEC"/>
    <w:rsid w:val="003C1629"/>
    <w:rsid w:val="003C2D54"/>
    <w:rsid w:val="003D710F"/>
    <w:rsid w:val="00451599"/>
    <w:rsid w:val="004517D2"/>
    <w:rsid w:val="004E5A14"/>
    <w:rsid w:val="00525483"/>
    <w:rsid w:val="005753F3"/>
    <w:rsid w:val="005B6BCC"/>
    <w:rsid w:val="00653621"/>
    <w:rsid w:val="0070536A"/>
    <w:rsid w:val="0072047E"/>
    <w:rsid w:val="00734A43"/>
    <w:rsid w:val="008945E3"/>
    <w:rsid w:val="009129BA"/>
    <w:rsid w:val="0096546B"/>
    <w:rsid w:val="00A110F5"/>
    <w:rsid w:val="00A524D0"/>
    <w:rsid w:val="00A96CB2"/>
    <w:rsid w:val="00AC5069"/>
    <w:rsid w:val="00B478F4"/>
    <w:rsid w:val="00B60242"/>
    <w:rsid w:val="00B92C73"/>
    <w:rsid w:val="00BE68A3"/>
    <w:rsid w:val="00C06BEA"/>
    <w:rsid w:val="00C41A01"/>
    <w:rsid w:val="00C5742F"/>
    <w:rsid w:val="00CF4A70"/>
    <w:rsid w:val="00D512A1"/>
    <w:rsid w:val="00D862E2"/>
    <w:rsid w:val="00DB5A69"/>
    <w:rsid w:val="00DC6213"/>
    <w:rsid w:val="00DD5DC7"/>
    <w:rsid w:val="00DF6BD5"/>
    <w:rsid w:val="00E06E75"/>
    <w:rsid w:val="00E61443"/>
    <w:rsid w:val="00E673BA"/>
    <w:rsid w:val="00EC467E"/>
    <w:rsid w:val="00EE7D07"/>
    <w:rsid w:val="00F05EA7"/>
    <w:rsid w:val="00F852C5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A14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A14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BodyText">
    <w:name w:val="Body Text"/>
    <w:basedOn w:val="Normal"/>
    <w:link w:val="BodyTextChar"/>
    <w:semiHidden/>
    <w:rsid w:val="004E5A14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E5A14"/>
    <w:rPr>
      <w:rFonts w:ascii="Arial" w:eastAsia="Times New Roman" w:hAnsi="Arial" w:cs="Arial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4E5A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semiHidden/>
    <w:rsid w:val="004E5A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E7D07"/>
    <w:pPr>
      <w:ind w:left="720"/>
      <w:contextualSpacing/>
    </w:pPr>
  </w:style>
  <w:style w:type="character" w:styleId="Hyperlink">
    <w:name w:val="Hyperlink"/>
    <w:basedOn w:val="DefaultParagraphFont"/>
    <w:semiHidden/>
    <w:rsid w:val="00B47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ustvo-livarje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2014-12-29T15:08:00Z</cp:lastPrinted>
  <dcterms:created xsi:type="dcterms:W3CDTF">2014-12-29T15:09:00Z</dcterms:created>
  <dcterms:modified xsi:type="dcterms:W3CDTF">2014-12-29T15:09:00Z</dcterms:modified>
</cp:coreProperties>
</file>